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411" w:rsidRPr="00596411" w:rsidRDefault="00596411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  <w:r w:rsidRPr="00596411">
        <w:rPr>
          <w:rStyle w:val="a4"/>
          <w:color w:val="111111"/>
          <w:sz w:val="28"/>
          <w:szCs w:val="28"/>
          <w:bdr w:val="none" w:sz="0" w:space="0" w:color="auto" w:frame="1"/>
        </w:rPr>
        <w:t>Анализ реализации календарного плана по программе воспитания за 2021-2022 учебный год</w:t>
      </w:r>
    </w:p>
    <w:p w:rsidR="00A43FE4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Style w:val="a4"/>
          <w:b w:val="0"/>
          <w:color w:val="111111"/>
          <w:sz w:val="28"/>
          <w:szCs w:val="28"/>
          <w:bdr w:val="none" w:sz="0" w:space="0" w:color="auto" w:frame="1"/>
          <w:lang w:val="tt-RU"/>
        </w:rPr>
      </w:pP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Воспитательная работа</w:t>
      </w:r>
      <w:r w:rsidR="00A43FE4">
        <w:rPr>
          <w:color w:val="111111"/>
          <w:sz w:val="28"/>
          <w:szCs w:val="28"/>
        </w:rPr>
        <w:t> в 2021</w:t>
      </w:r>
      <w:r w:rsidR="00A43FE4">
        <w:rPr>
          <w:color w:val="111111"/>
          <w:sz w:val="28"/>
          <w:szCs w:val="28"/>
          <w:lang w:val="tt-RU"/>
        </w:rPr>
        <w:t>-20</w:t>
      </w:r>
      <w:r w:rsidRPr="00E142EF">
        <w:rPr>
          <w:color w:val="111111"/>
          <w:sz w:val="28"/>
          <w:szCs w:val="28"/>
        </w:rPr>
        <w:t>22 учебном году была построена в соответствии с календарным планом мероприятий,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реализующихся согласно ООП </w:t>
      </w:r>
      <w:proofErr w:type="gramStart"/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</w:t>
      </w:r>
      <w:proofErr w:type="gramEnd"/>
      <w:r w:rsidR="0059641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 </w:t>
      </w:r>
      <w:r w:rsidRPr="00E142EF">
        <w:rPr>
          <w:color w:val="111111"/>
          <w:sz w:val="28"/>
          <w:szCs w:val="28"/>
        </w:rPr>
        <w:t>и </w:t>
      </w:r>
      <w:proofErr w:type="gramStart"/>
      <w:r w:rsidR="00A43FE4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рабочей</w:t>
      </w:r>
      <w:proofErr w:type="gramEnd"/>
      <w:r w:rsidR="00A43FE4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 программой воспитания</w:t>
      </w:r>
      <w:r w:rsidR="00A43FE4">
        <w:rPr>
          <w:rStyle w:val="a4"/>
          <w:b w:val="0"/>
          <w:color w:val="111111"/>
          <w:sz w:val="28"/>
          <w:szCs w:val="28"/>
          <w:bdr w:val="none" w:sz="0" w:space="0" w:color="auto" w:frame="1"/>
          <w:lang w:val="tt-RU"/>
        </w:rPr>
        <w:t>.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Цель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воспитания</w:t>
      </w:r>
      <w:r w:rsidRPr="00E142EF">
        <w:rPr>
          <w:color w:val="111111"/>
          <w:sz w:val="28"/>
          <w:szCs w:val="28"/>
        </w:rPr>
        <w:t> </w:t>
      </w:r>
      <w:r w:rsidR="00A43FE4">
        <w:rPr>
          <w:color w:val="111111"/>
          <w:sz w:val="28"/>
          <w:szCs w:val="28"/>
          <w:lang w:val="tt-RU"/>
        </w:rPr>
        <w:t>МАДОУ № 247</w:t>
      </w:r>
      <w:r w:rsidRPr="00E142EF">
        <w:rPr>
          <w:color w:val="111111"/>
          <w:sz w:val="28"/>
          <w:szCs w:val="28"/>
        </w:rPr>
        <w:t>: самоопределение и социализация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В соответствии с поставленной целью были определены следующие задачи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воспитания</w:t>
      </w:r>
      <w:r w:rsidRPr="00E142EF">
        <w:rPr>
          <w:color w:val="111111"/>
          <w:sz w:val="28"/>
          <w:szCs w:val="28"/>
        </w:rPr>
        <w:t>:</w:t>
      </w:r>
    </w:p>
    <w:p w:rsidR="00E142EF" w:rsidRPr="00FF3EA5" w:rsidRDefault="00FF3EA5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i/>
          <w:color w:val="111111"/>
          <w:sz w:val="28"/>
          <w:szCs w:val="28"/>
        </w:rPr>
      </w:pPr>
      <w:r w:rsidRPr="00FF3EA5">
        <w:rPr>
          <w:i/>
          <w:color w:val="111111"/>
          <w:sz w:val="28"/>
          <w:szCs w:val="28"/>
          <w:u w:val="single"/>
          <w:bdr w:val="none" w:sz="0" w:space="0" w:color="auto" w:frame="1"/>
        </w:rPr>
        <w:t xml:space="preserve">В раннем </w:t>
      </w:r>
      <w:r w:rsidR="00596411" w:rsidRPr="00FF3EA5">
        <w:rPr>
          <w:i/>
          <w:color w:val="111111"/>
          <w:sz w:val="28"/>
          <w:szCs w:val="28"/>
          <w:u w:val="single"/>
          <w:bdr w:val="none" w:sz="0" w:space="0" w:color="auto" w:frame="1"/>
        </w:rPr>
        <w:t>возрасте</w:t>
      </w:r>
      <w:r w:rsidR="00E142EF" w:rsidRPr="00FF3EA5">
        <w:rPr>
          <w:i/>
          <w:color w:val="111111"/>
          <w:sz w:val="28"/>
          <w:szCs w:val="28"/>
        </w:rPr>
        <w:t>: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формировать представления о взаи</w:t>
      </w:r>
      <w:r w:rsidR="00A43FE4">
        <w:rPr>
          <w:color w:val="111111"/>
          <w:sz w:val="28"/>
          <w:szCs w:val="28"/>
        </w:rPr>
        <w:t>мопомощи, дружбе, любви</w:t>
      </w:r>
      <w:proofErr w:type="gramStart"/>
      <w:r w:rsidR="00FF3EA5">
        <w:rPr>
          <w:color w:val="111111"/>
          <w:sz w:val="28"/>
          <w:szCs w:val="28"/>
          <w:lang w:val="tt-RU"/>
        </w:rPr>
        <w:t>,</w:t>
      </w:r>
      <w:r w:rsidRPr="00E142EF">
        <w:rPr>
          <w:color w:val="111111"/>
          <w:sz w:val="28"/>
          <w:szCs w:val="28"/>
        </w:rPr>
        <w:t>о</w:t>
      </w:r>
      <w:proofErr w:type="gramEnd"/>
      <w:r w:rsidRPr="00E142EF">
        <w:rPr>
          <w:color w:val="111111"/>
          <w:sz w:val="28"/>
          <w:szCs w:val="28"/>
        </w:rPr>
        <w:t xml:space="preserve"> моральных нормах и правилах на примерах положительного и отрицательного поведения, хороших и плохих поступков (что такое </w:t>
      </w:r>
      <w:r w:rsidRPr="00E142EF">
        <w:rPr>
          <w:i/>
          <w:iCs/>
          <w:color w:val="111111"/>
          <w:sz w:val="28"/>
          <w:szCs w:val="28"/>
          <w:bdr w:val="none" w:sz="0" w:space="0" w:color="auto" w:frame="1"/>
        </w:rPr>
        <w:t>«хорошо»</w:t>
      </w:r>
      <w:r w:rsidRPr="00E142EF">
        <w:rPr>
          <w:color w:val="111111"/>
          <w:sz w:val="28"/>
          <w:szCs w:val="28"/>
        </w:rPr>
        <w:t> и </w:t>
      </w:r>
      <w:r w:rsidRPr="00E142EF">
        <w:rPr>
          <w:i/>
          <w:iCs/>
          <w:color w:val="111111"/>
          <w:sz w:val="28"/>
          <w:szCs w:val="28"/>
          <w:bdr w:val="none" w:sz="0" w:space="0" w:color="auto" w:frame="1"/>
        </w:rPr>
        <w:t>«плохо»</w:t>
      </w:r>
      <w:r w:rsidRPr="00E142EF">
        <w:rPr>
          <w:color w:val="111111"/>
          <w:sz w:val="28"/>
          <w:szCs w:val="28"/>
        </w:rPr>
        <w:t>);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 xml:space="preserve"> доброжелательное отношение к сверстникам и взрослым, эмоциональную отзывчивость, стремление осуществлять нравственно </w:t>
      </w:r>
      <w:proofErr w:type="gramStart"/>
      <w:r w:rsidRPr="00E142EF">
        <w:rPr>
          <w:color w:val="111111"/>
          <w:sz w:val="28"/>
          <w:szCs w:val="28"/>
        </w:rPr>
        <w:t>направленные</w:t>
      </w:r>
      <w:proofErr w:type="gramEnd"/>
      <w:r w:rsidRPr="00E142EF">
        <w:rPr>
          <w:color w:val="111111"/>
          <w:sz w:val="28"/>
          <w:szCs w:val="28"/>
        </w:rPr>
        <w:t>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внимательное отношение и любовь к родителям и близким людям;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положительное отношение к самостоятельному труду и труду взрослых, проявлять желание участвовать в труде, преодолевать небольшие трудности, связанные с самообслуживанием;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 интерес к стихам</w:t>
      </w:r>
      <w:r w:rsidRPr="00E142EF">
        <w:rPr>
          <w:color w:val="111111"/>
          <w:sz w:val="28"/>
          <w:szCs w:val="28"/>
        </w:rPr>
        <w:t>, песням, сказкам, эмоционально откликаться на различные произведения культуры и искусства.</w:t>
      </w:r>
    </w:p>
    <w:p w:rsidR="00596411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i/>
          <w:color w:val="111111"/>
          <w:sz w:val="28"/>
          <w:szCs w:val="28"/>
        </w:rPr>
      </w:pPr>
      <w:r w:rsidRPr="00FF3EA5">
        <w:rPr>
          <w:i/>
          <w:color w:val="111111"/>
          <w:sz w:val="28"/>
          <w:szCs w:val="28"/>
          <w:u w:val="single"/>
          <w:bdr w:val="none" w:sz="0" w:space="0" w:color="auto" w:frame="1"/>
        </w:rPr>
        <w:t>Дошкольный возраст</w:t>
      </w:r>
      <w:r w:rsidRPr="00FF3EA5">
        <w:rPr>
          <w:i/>
          <w:color w:val="111111"/>
          <w:sz w:val="28"/>
          <w:szCs w:val="28"/>
        </w:rPr>
        <w:t>:</w:t>
      </w:r>
    </w:p>
    <w:p w:rsidR="00E142EF" w:rsidRPr="00596411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i/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формировать начальные представления о нравственных ценностях в отношении общества, сверстников, взрослых, природного и предметного окружения и себя самого в окружающем мире;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lastRenderedPageBreak/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уважительное отношение к духовно-нравственным ценностям, историческим и национально-культурным традициям народов нашей страны;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позитивное отношение к миру, к другим людям вне зависимости от их социального происхождения, этнической принадлежности, религиозных и других верований, их физических и психических особенностей;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позитивное отношение к самому себе, чувство собственного достоинства, уверенность в своих силах;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стремление к самостоятельным поступкам и действиям, совершаемым на основе морального выбора, принятию ответственности за их результаты, целеустремленность и настойчивость в достижении результата;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</w:t>
      </w:r>
      <w:r w:rsidRPr="00E142EF">
        <w:rPr>
          <w:color w:val="111111"/>
          <w:sz w:val="28"/>
          <w:szCs w:val="28"/>
        </w:rPr>
        <w:t> позитивное отношение к разным видам труда, ответственность за начатое дело, стремление к преодолению трудностей;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 патриотизм</w:t>
      </w:r>
      <w:r w:rsidRPr="00E142EF">
        <w:rPr>
          <w:color w:val="111111"/>
          <w:sz w:val="28"/>
          <w:szCs w:val="28"/>
        </w:rPr>
        <w:t>, чувство гражданской принадлежности и социальной ответственности.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Задачи решались с помощью,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разработанной</w:t>
      </w:r>
      <w:r w:rsidRPr="00E142EF">
        <w:rPr>
          <w:color w:val="111111"/>
          <w:sz w:val="28"/>
          <w:szCs w:val="28"/>
        </w:rPr>
        <w:t> системы мероприятий для всех участников образовательного процесса</w:t>
      </w:r>
      <w:r w:rsidR="00FF3EA5">
        <w:rPr>
          <w:color w:val="111111"/>
          <w:sz w:val="28"/>
          <w:szCs w:val="28"/>
        </w:rPr>
        <w:t xml:space="preserve">. 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Работа</w:t>
      </w:r>
      <w:r w:rsidRPr="00E142EF">
        <w:rPr>
          <w:color w:val="111111"/>
          <w:sz w:val="28"/>
          <w:szCs w:val="28"/>
        </w:rPr>
        <w:t> велась в соответствии с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программным</w:t>
      </w:r>
      <w:r w:rsidRPr="00E142EF">
        <w:rPr>
          <w:color w:val="111111"/>
          <w:sz w:val="28"/>
          <w:szCs w:val="28"/>
        </w:rPr>
        <w:t> и методическим обеспечением при тесном взаимодействии всех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работников детского сада</w:t>
      </w:r>
      <w:r w:rsidRPr="00E142EF">
        <w:rPr>
          <w:color w:val="111111"/>
          <w:sz w:val="28"/>
          <w:szCs w:val="28"/>
        </w:rPr>
        <w:t>. Организованные формы обучения проводились на основе деятельности с учетом возрастных особенностей детей и в соответствии с требованиями нормативных документов. Образовательная деятельность строилась в соответствии с комплексно-тематическим планированием по значимым событиям социальной жизни и окружающего мира</w:t>
      </w:r>
      <w:proofErr w:type="gramStart"/>
      <w:r w:rsidRPr="00E142EF">
        <w:rPr>
          <w:color w:val="111111"/>
          <w:sz w:val="28"/>
          <w:szCs w:val="28"/>
        </w:rPr>
        <w:t>.В</w:t>
      </w:r>
      <w:proofErr w:type="gramEnd"/>
      <w:r w:rsidRPr="00E142EF">
        <w:rPr>
          <w:color w:val="111111"/>
          <w:sz w:val="28"/>
          <w:szCs w:val="28"/>
        </w:rPr>
        <w:t xml:space="preserve"> процессе были выявлены значительные сложности с самостоятельным изучением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программы</w:t>
      </w:r>
      <w:r w:rsidRPr="00E142EF">
        <w:rPr>
          <w:color w:val="111111"/>
          <w:sz w:val="28"/>
          <w:szCs w:val="28"/>
        </w:rPr>
        <w:t> и особенно соотнесением ее с особенностями современного ребенка и общими педагогическими подходами, зафиксированными в ООП ДО.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 xml:space="preserve">Нравственному развитию личности в социально-духовном плане и развитию самостоятельности детей способствовала правильно </w:t>
      </w:r>
      <w:r w:rsidRPr="00E142EF">
        <w:rPr>
          <w:color w:val="111111"/>
          <w:sz w:val="28"/>
          <w:szCs w:val="28"/>
        </w:rPr>
        <w:lastRenderedPageBreak/>
        <w:t>организованная развивающая предметно-пространственная среда ДОУ. В группах имеются уголки патриотического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воспитания</w:t>
      </w:r>
      <w:r w:rsidRPr="00E142EF">
        <w:rPr>
          <w:color w:val="111111"/>
          <w:sz w:val="28"/>
          <w:szCs w:val="28"/>
        </w:rPr>
        <w:t>, которые включают знаки и си</w:t>
      </w:r>
      <w:r w:rsidR="00596411">
        <w:rPr>
          <w:color w:val="111111"/>
          <w:sz w:val="28"/>
          <w:szCs w:val="28"/>
        </w:rPr>
        <w:t>мволы государства, региона, города</w:t>
      </w:r>
      <w:r w:rsidRPr="00E41D88">
        <w:rPr>
          <w:color w:val="111111"/>
          <w:sz w:val="28"/>
          <w:szCs w:val="28"/>
        </w:rPr>
        <w:t>. </w:t>
      </w:r>
      <w:r w:rsidRPr="00E41D88">
        <w:rPr>
          <w:color w:val="111111"/>
          <w:sz w:val="28"/>
          <w:szCs w:val="28"/>
          <w:bdr w:val="none" w:sz="0" w:space="0" w:color="auto" w:frame="1"/>
        </w:rPr>
        <w:t>При построении развивающей среды в группах ДОУ учитывались особенности каждой группы</w:t>
      </w:r>
      <w:r w:rsidRPr="00E142EF">
        <w:rPr>
          <w:color w:val="111111"/>
          <w:sz w:val="28"/>
          <w:szCs w:val="28"/>
        </w:rPr>
        <w:t>: возраст, состав - количество мальчиков и девочек, их индивидуальные особенности, в частности - подвижность, темперамент, склонности, интересы, особенности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воспитания в семье</w:t>
      </w:r>
      <w:r w:rsidRPr="00E142EF">
        <w:rPr>
          <w:color w:val="111111"/>
          <w:sz w:val="28"/>
          <w:szCs w:val="28"/>
        </w:rPr>
        <w:t>, что позволило создавать у детей чувство комфорта, радости, покоя, достаточности. У малышей успешно проходил процесс адаптации, достаточно быстро появлялось чувство уверенности, дети активно стали проявлять самостоятельность и инициативность.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Групповые мероприятия строятся на основе возрастных особенностей и индивидуальных интересов детей, а также материала, рекомендованного комплексной образовательной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программой</w:t>
      </w:r>
      <w:r w:rsidRPr="00E142EF">
        <w:rPr>
          <w:color w:val="111111"/>
          <w:sz w:val="28"/>
          <w:szCs w:val="28"/>
        </w:rPr>
        <w:t xml:space="preserve">. </w:t>
      </w:r>
      <w:proofErr w:type="gramStart"/>
      <w:r w:rsidRPr="00E142EF">
        <w:rPr>
          <w:color w:val="111111"/>
          <w:sz w:val="28"/>
          <w:szCs w:val="28"/>
        </w:rPr>
        <w:t>В младшем дошкольном возрасте акцент сделан на формировании самостоятельности ребенка в быту и сенсорное развитие, в среднем — на формировании представлений о труде человека и профессиях, а также о семье, формировании эталонных представлений о добре и зле на основе художественной литературы, в старшем возрасте — представлении о стране и государстве, формировании начальных географических и исторических знаний, формировании культуры поведения в общественных местах</w:t>
      </w:r>
      <w:proofErr w:type="gramEnd"/>
      <w:r w:rsidRPr="00E142EF">
        <w:rPr>
          <w:color w:val="111111"/>
          <w:sz w:val="28"/>
          <w:szCs w:val="28"/>
        </w:rPr>
        <w:t xml:space="preserve"> и представлений о правилах вежливости.</w:t>
      </w:r>
    </w:p>
    <w:p w:rsidR="00E142EF" w:rsidRPr="00E142EF" w:rsidRDefault="00FF3EA5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  <w:bdr w:val="none" w:sz="0" w:space="0" w:color="auto" w:frame="1"/>
        </w:rPr>
        <w:t xml:space="preserve"> М</w:t>
      </w:r>
      <w:r w:rsidR="00E142EF" w:rsidRPr="00E142EF">
        <w:rPr>
          <w:color w:val="111111"/>
          <w:sz w:val="28"/>
          <w:szCs w:val="28"/>
          <w:u w:val="single"/>
          <w:bdr w:val="none" w:sz="0" w:space="0" w:color="auto" w:frame="1"/>
        </w:rPr>
        <w:t>ероприятия строились с опорой на календарь праздников и памятных дат и включают в себя</w:t>
      </w:r>
      <w:r w:rsidR="00E142EF" w:rsidRPr="00E142EF">
        <w:rPr>
          <w:color w:val="111111"/>
          <w:sz w:val="28"/>
          <w:szCs w:val="28"/>
        </w:rPr>
        <w:t>: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гражданские праздники — Новый год, 8 Марта, 23 Февраля, 9 Мая;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традиционные сезонные праздни</w:t>
      </w:r>
      <w:r w:rsidR="00E41D88">
        <w:rPr>
          <w:color w:val="111111"/>
          <w:sz w:val="28"/>
          <w:szCs w:val="28"/>
        </w:rPr>
        <w:t>ки на основе фольклора — Н</w:t>
      </w:r>
      <w:r w:rsidR="00E41D88">
        <w:rPr>
          <w:color w:val="111111"/>
          <w:sz w:val="28"/>
          <w:szCs w:val="28"/>
          <w:lang w:val="tt-RU"/>
        </w:rPr>
        <w:t xml:space="preserve">әурүз, Сабантуй, </w:t>
      </w:r>
      <w:r w:rsidRPr="00E142EF">
        <w:rPr>
          <w:color w:val="111111"/>
          <w:sz w:val="28"/>
          <w:szCs w:val="28"/>
        </w:rPr>
        <w:t xml:space="preserve"> Масленица;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профессиональные праздники — День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воспитателя</w:t>
      </w:r>
      <w:r w:rsidRPr="00E142EF">
        <w:rPr>
          <w:color w:val="111111"/>
          <w:sz w:val="28"/>
          <w:szCs w:val="28"/>
        </w:rPr>
        <w:t>, День повара, День кос</w:t>
      </w:r>
      <w:r w:rsidR="00E41D88">
        <w:rPr>
          <w:color w:val="111111"/>
          <w:sz w:val="28"/>
          <w:szCs w:val="28"/>
        </w:rPr>
        <w:t xml:space="preserve">монавтики, День </w:t>
      </w:r>
      <w:r w:rsidR="00E41D88">
        <w:rPr>
          <w:color w:val="111111"/>
          <w:sz w:val="28"/>
          <w:szCs w:val="28"/>
          <w:lang w:val="tt-RU"/>
        </w:rPr>
        <w:t>учителя</w:t>
      </w:r>
      <w:r w:rsidRPr="00E142EF">
        <w:rPr>
          <w:color w:val="111111"/>
          <w:sz w:val="28"/>
          <w:szCs w:val="28"/>
        </w:rPr>
        <w:t>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эколо</w:t>
      </w:r>
      <w:r w:rsidR="00FF3EA5">
        <w:rPr>
          <w:color w:val="111111"/>
          <w:sz w:val="28"/>
          <w:szCs w:val="28"/>
        </w:rPr>
        <w:t xml:space="preserve">гические праздники — </w:t>
      </w:r>
      <w:r w:rsidRPr="00E142EF">
        <w:rPr>
          <w:color w:val="111111"/>
          <w:sz w:val="28"/>
          <w:szCs w:val="28"/>
        </w:rPr>
        <w:t xml:space="preserve"> День земли, День воды, День птиц, День домашних питомцев;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lastRenderedPageBreak/>
        <w:t>• культурологи</w:t>
      </w:r>
      <w:r w:rsidR="00082E08">
        <w:rPr>
          <w:color w:val="111111"/>
          <w:sz w:val="28"/>
          <w:szCs w:val="28"/>
        </w:rPr>
        <w:t xml:space="preserve">ческие праздники — </w:t>
      </w:r>
      <w:r w:rsidRPr="00E142EF">
        <w:rPr>
          <w:color w:val="111111"/>
          <w:sz w:val="28"/>
          <w:szCs w:val="28"/>
        </w:rPr>
        <w:t>День театра, День детско</w:t>
      </w:r>
      <w:r w:rsidR="00FF3EA5">
        <w:rPr>
          <w:color w:val="111111"/>
          <w:sz w:val="28"/>
          <w:szCs w:val="28"/>
        </w:rPr>
        <w:t>й книги, День поэзии;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памятные даты — день рождения</w:t>
      </w:r>
      <w:r w:rsidR="00596411">
        <w:rPr>
          <w:color w:val="111111"/>
          <w:sz w:val="28"/>
          <w:szCs w:val="28"/>
        </w:rPr>
        <w:t xml:space="preserve"> </w:t>
      </w:r>
      <w:r w:rsidR="00FF3EA5">
        <w:rPr>
          <w:color w:val="111111"/>
          <w:sz w:val="28"/>
          <w:szCs w:val="28"/>
        </w:rPr>
        <w:t>Г. Тукая.</w:t>
      </w:r>
    </w:p>
    <w:p w:rsid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• праздники социально-коммуникативной нап</w:t>
      </w:r>
      <w:r w:rsidR="00082E08">
        <w:rPr>
          <w:color w:val="111111"/>
          <w:sz w:val="28"/>
          <w:szCs w:val="28"/>
        </w:rPr>
        <w:t>равленности — День улыбки, День</w:t>
      </w:r>
      <w:r w:rsidR="00082E08">
        <w:rPr>
          <w:color w:val="111111"/>
          <w:sz w:val="28"/>
          <w:szCs w:val="28"/>
          <w:lang w:val="tt-RU"/>
        </w:rPr>
        <w:t xml:space="preserve"> здоровья</w:t>
      </w:r>
      <w:r w:rsidR="00082E08">
        <w:rPr>
          <w:color w:val="111111"/>
          <w:sz w:val="28"/>
          <w:szCs w:val="28"/>
        </w:rPr>
        <w:t>, День смеха</w:t>
      </w:r>
      <w:r w:rsidR="00FF3EA5">
        <w:rPr>
          <w:color w:val="111111"/>
          <w:sz w:val="28"/>
          <w:szCs w:val="28"/>
        </w:rPr>
        <w:t>.</w:t>
      </w:r>
    </w:p>
    <w:p w:rsidR="00D820A8" w:rsidRP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32"/>
          <w:szCs w:val="28"/>
        </w:rPr>
      </w:pPr>
      <w:r w:rsidRPr="00D820A8">
        <w:rPr>
          <w:sz w:val="28"/>
        </w:rPr>
        <w:t>Вывод: в результате анализа системы мероприятий по реализации рабочей программы воспитания можно сделать вывод об удовлетворительном уровне планирования и организации. Мероприятия проведены в полном объеме с применением вариативных форм организации и с учетом эпидемиологической обстановки</w:t>
      </w:r>
      <w:proofErr w:type="gramStart"/>
      <w:r w:rsidRPr="00D820A8">
        <w:rPr>
          <w:sz w:val="28"/>
        </w:rPr>
        <w:t>.</w:t>
      </w:r>
      <w:proofErr w:type="gramEnd"/>
      <w:r w:rsidRPr="00D820A8">
        <w:t xml:space="preserve"> </w:t>
      </w:r>
      <w:r w:rsidRPr="00D820A8">
        <w:rPr>
          <w:sz w:val="28"/>
        </w:rPr>
        <w:t>Взаимодействие ДОО с социумом включает в себя работу с государственными структурами и органами местного самоуправления, взаимодействие с учреждениями здравоохранения, образования, науки и культуры, с семьями воспитанников детского сада. Взаимодействие каждого из партнеров базируется на следующих принципах: добровольность, равноправие сторон, уважение интересов друг друга. Это создает благоприятные возможности для обогащения деятельности в детском саду, расширяет спектр возможностей по осуществлению сотрудничества.</w:t>
      </w:r>
    </w:p>
    <w:p w:rsidR="00E142EF" w:rsidRPr="00E142EF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В результате</w:t>
      </w:r>
      <w:r w:rsidR="00E41D88">
        <w:rPr>
          <w:color w:val="111111"/>
          <w:sz w:val="28"/>
          <w:szCs w:val="28"/>
        </w:rPr>
        <w:t xml:space="preserve"> анализа </w:t>
      </w:r>
      <w:r w:rsidRPr="00E142EF">
        <w:rPr>
          <w:color w:val="111111"/>
          <w:sz w:val="28"/>
          <w:szCs w:val="28"/>
        </w:rPr>
        <w:t> можно сделать вывод об удовлетворительном уровне планирования и организации. Мероприятия проведены в полном объеме с применением вариативных форм организации и с учетом эпидемиологической обстановки.</w:t>
      </w:r>
    </w:p>
    <w:p w:rsidR="00E41D88" w:rsidRPr="00E41D88" w:rsidRDefault="00E142EF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111111"/>
          <w:sz w:val="28"/>
          <w:szCs w:val="28"/>
        </w:rPr>
      </w:pPr>
      <w:r w:rsidRPr="00E142EF">
        <w:rPr>
          <w:color w:val="111111"/>
          <w:sz w:val="28"/>
          <w:szCs w:val="28"/>
        </w:rPr>
        <w:t>Анализ выполнения требований к содержанию и методам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воспитания и обучения</w:t>
      </w:r>
      <w:r w:rsidRPr="00E142EF">
        <w:rPr>
          <w:color w:val="111111"/>
          <w:sz w:val="28"/>
          <w:szCs w:val="28"/>
        </w:rPr>
        <w:t>, а также анализ усвоения детьми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программного</w:t>
      </w:r>
      <w:r w:rsidRPr="00E142EF">
        <w:rPr>
          <w:color w:val="111111"/>
          <w:sz w:val="28"/>
          <w:szCs w:val="28"/>
        </w:rPr>
        <w:t> материала показывают стабильность и позитивную динамику по всем направлениям </w:t>
      </w:r>
      <w:r w:rsidRPr="00E142E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воспитательной работы</w:t>
      </w:r>
      <w:r w:rsidRPr="00E142EF">
        <w:rPr>
          <w:color w:val="111111"/>
          <w:sz w:val="28"/>
          <w:szCs w:val="28"/>
        </w:rPr>
        <w:t>.</w:t>
      </w:r>
      <w:bookmarkStart w:id="0" w:name="_GoBack"/>
      <w:bookmarkEnd w:id="0"/>
      <w:r w:rsidR="00E41D88" w:rsidRPr="00ED242B">
        <w:rPr>
          <w:color w:val="000000"/>
          <w:sz w:val="28"/>
          <w:szCs w:val="28"/>
        </w:rPr>
        <w:t xml:space="preserve">Вся проведённая работа за год была объёмна, плодотворна и эффективна. По результатам работы, можно сделать вывод, что у детей повысилась самооценка, стремление к активной деятельности. Они эмоционально отзывчивы, любознательны, способны решать проблемные ситуации. Положительное влияние на этот процесс оказало тесное сотрудничество воспитателей, специалистов, а также </w:t>
      </w:r>
      <w:r w:rsidR="00E41D88" w:rsidRPr="00ED242B">
        <w:rPr>
          <w:color w:val="000000"/>
          <w:sz w:val="28"/>
          <w:szCs w:val="28"/>
        </w:rPr>
        <w:lastRenderedPageBreak/>
        <w:t>использование приемов   развивающего обучения и индивидуального подхода к каждому ребенку.</w:t>
      </w:r>
    </w:p>
    <w:p w:rsidR="00D820A8" w:rsidRPr="00D820A8" w:rsidRDefault="00D820A8" w:rsidP="00D820A8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center"/>
        <w:rPr>
          <w:b/>
          <w:i/>
          <w:sz w:val="28"/>
        </w:rPr>
      </w:pPr>
      <w:r w:rsidRPr="00D820A8">
        <w:rPr>
          <w:b/>
          <w:i/>
          <w:sz w:val="28"/>
        </w:rPr>
        <w:t>Общие выводы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t xml:space="preserve"> Реализация рабочей программы воспитания осуществляется с соблюдением ряда педагогических условий:  личностно ориентированное взаимодействие взрослых с детьми;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 предоставление каждому ребенку возможности выбора деятельности, партнера, средств;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 создание развивающей предметно-развивающей образовательной среды,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способствующей эмоционально-ценностному, социально-личностному, познавательному, эстетическому развитию ребенка и сохранению его индивидуальности. Работу педагогов детского сада, которая осуществлялась в соответствии с календарным планом воспитательной работы на 2021-2022 учебный год, можно оценить удовлетворительно. Вследствие хорошей организации деятельности все включенные мероприятия, запланированные в календарном плане по основным направлениям (модулям) за учебный год, прошли в заданный срок и на удовлетворительном уровне. Рекомендации:  запланировать курсы повышения квалификации для педагогов для повышения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эффективности работы по программе. Срок – август 2022 года. Ответственный – старший воспитатель;  разработать список недостающей методической литературы для реализации программы.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Срок – август 2022 года. Ответственные – старший воспитатель, воспитатели возрастных групп;  оформить список необходимого наглядно-дидактического материала. Срок – август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2022 года. Ответственные – старший воспитатель, педагоги ДОО;  разработать проект календарно-тематического планирования на новый учебный год.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lastRenderedPageBreak/>
        <w:sym w:font="Symbol" w:char="F0B7"/>
      </w:r>
      <w:r w:rsidRPr="00D820A8">
        <w:rPr>
          <w:sz w:val="28"/>
        </w:rPr>
        <w:t xml:space="preserve"> Срок – август 2022 года. </w:t>
      </w:r>
      <w:proofErr w:type="gramStart"/>
      <w:r w:rsidRPr="00D820A8">
        <w:rPr>
          <w:sz w:val="28"/>
        </w:rPr>
        <w:t>Ответственные</w:t>
      </w:r>
      <w:proofErr w:type="gramEnd"/>
      <w:r w:rsidRPr="00D820A8">
        <w:rPr>
          <w:sz w:val="28"/>
        </w:rPr>
        <w:t xml:space="preserve"> – старший воспитатель, рабочая группа;  продолжать дополнять РППС в соответствии с возрастом воспитанников и календарным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планом воспитательной работы на текущий учебный год. Срок – в течение года. Ответственные – старший воспитатель, воспитатели групп;  разработать картотеку игр по физическому воспитанию в рамках реализации рабочей</w:t>
      </w:r>
    </w:p>
    <w:p w:rsidR="00D820A8" w:rsidRDefault="00D820A8" w:rsidP="00596411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программы воспитания. Срок – август 2022 года. </w:t>
      </w:r>
      <w:proofErr w:type="gramStart"/>
      <w:r w:rsidRPr="00D820A8">
        <w:rPr>
          <w:sz w:val="28"/>
        </w:rPr>
        <w:t>Ответственные</w:t>
      </w:r>
      <w:proofErr w:type="gramEnd"/>
      <w:r w:rsidRPr="00D820A8">
        <w:rPr>
          <w:sz w:val="28"/>
        </w:rPr>
        <w:t xml:space="preserve"> – старший воспитатель, инструктор по ФИЗО;  </w:t>
      </w:r>
    </w:p>
    <w:p w:rsidR="00E41D88" w:rsidRPr="00D820A8" w:rsidRDefault="00D820A8" w:rsidP="00D820A8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z w:val="28"/>
        </w:rPr>
      </w:pPr>
      <w:r>
        <w:rPr>
          <w:sz w:val="28"/>
        </w:rPr>
        <w:t>Ре</w:t>
      </w:r>
      <w:r w:rsidRPr="00D820A8">
        <w:rPr>
          <w:sz w:val="28"/>
        </w:rPr>
        <w:t>зультаты труда ребенка отражать в РППС, оформить соответствующий уголок. Срок –</w:t>
      </w:r>
      <w:r w:rsidRPr="00D820A8">
        <w:rPr>
          <w:sz w:val="28"/>
        </w:rPr>
        <w:sym w:font="Symbol" w:char="F0B7"/>
      </w:r>
      <w:r w:rsidRPr="00D820A8">
        <w:rPr>
          <w:sz w:val="28"/>
        </w:rPr>
        <w:t xml:space="preserve"> август 2022 года. Ответственные – воспитатели возрастных групп.</w:t>
      </w:r>
    </w:p>
    <w:p w:rsidR="006A2B31" w:rsidRPr="00D820A8" w:rsidRDefault="00D820A8" w:rsidP="00596411">
      <w:pPr>
        <w:spacing w:line="360" w:lineRule="auto"/>
        <w:jc w:val="both"/>
        <w:rPr>
          <w:rFonts w:ascii="Times New Roman" w:hAnsi="Times New Roman" w:cs="Times New Roman"/>
          <w:sz w:val="32"/>
          <w:szCs w:val="28"/>
        </w:rPr>
      </w:pPr>
    </w:p>
    <w:sectPr w:rsidR="006A2B31" w:rsidRPr="00D820A8" w:rsidSect="00D00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8F6"/>
    <w:rsid w:val="00082E08"/>
    <w:rsid w:val="00116CB8"/>
    <w:rsid w:val="00596411"/>
    <w:rsid w:val="00890146"/>
    <w:rsid w:val="00A43FE4"/>
    <w:rsid w:val="00CE78F6"/>
    <w:rsid w:val="00D003A3"/>
    <w:rsid w:val="00D52EC7"/>
    <w:rsid w:val="00D820A8"/>
    <w:rsid w:val="00E142EF"/>
    <w:rsid w:val="00E41D88"/>
    <w:rsid w:val="00FF3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3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4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42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4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42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1358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Пользователь Lenovo</cp:lastModifiedBy>
  <cp:revision>7</cp:revision>
  <dcterms:created xsi:type="dcterms:W3CDTF">2022-11-09T05:18:00Z</dcterms:created>
  <dcterms:modified xsi:type="dcterms:W3CDTF">2022-11-25T07:15:00Z</dcterms:modified>
</cp:coreProperties>
</file>